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83DD" w14:textId="67C97268" w:rsidR="0073356D" w:rsidRDefault="0073356D">
      <w:r w:rsidRPr="0073356D">
        <w:t>https://drive.google.com/drive/folders/1kkkWUc5whaPfVj9Dh5FpzCt1o8EcqZnl</w:t>
      </w:r>
    </w:p>
    <w:sectPr w:rsidR="00733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6D"/>
    <w:rsid w:val="007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B79D"/>
  <w15:chartTrackingRefBased/>
  <w15:docId w15:val="{40F868B2-63A0-4111-A40D-269BE7A4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DE QUEIROZ MELLO</dc:creator>
  <cp:keywords/>
  <dc:description/>
  <cp:lastModifiedBy>ANA PAULA DE QUEIROZ MELLO</cp:lastModifiedBy>
  <cp:revision>1</cp:revision>
  <dcterms:created xsi:type="dcterms:W3CDTF">2023-02-09T22:26:00Z</dcterms:created>
  <dcterms:modified xsi:type="dcterms:W3CDTF">2023-02-09T22:27:00Z</dcterms:modified>
</cp:coreProperties>
</file>